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B02" w:rsidRDefault="009F7B02" w:rsidP="009F7B02">
      <w:pPr>
        <w:tabs>
          <w:tab w:val="left" w:pos="1260"/>
        </w:tabs>
        <w:jc w:val="center"/>
        <w:rPr>
          <w:rFonts w:ascii="Times New Roman KK EK" w:hAnsi="Times New Roman KK EK"/>
          <w:b/>
          <w:color w:val="000000"/>
          <w:sz w:val="28"/>
          <w:lang w:val="kk-KZ"/>
        </w:rPr>
      </w:pPr>
      <w:r>
        <w:rPr>
          <w:rFonts w:ascii="Times New Roman KK EK" w:hAnsi="Times New Roman KK EK"/>
          <w:b/>
          <w:color w:val="000000"/>
          <w:sz w:val="28"/>
          <w:lang w:val="kk-KZ"/>
        </w:rPr>
        <w:t xml:space="preserve">Студенттердің білімін тақырыптар бойынша тексеру </w:t>
      </w:r>
    </w:p>
    <w:p w:rsidR="009F7B02" w:rsidRDefault="009F7B02" w:rsidP="009F7B02">
      <w:pPr>
        <w:tabs>
          <w:tab w:val="left" w:pos="1260"/>
        </w:tabs>
        <w:jc w:val="center"/>
        <w:rPr>
          <w:rFonts w:ascii="Times New Roman KK EK" w:hAnsi="Times New Roman KK EK"/>
          <w:b/>
          <w:color w:val="000000"/>
          <w:sz w:val="28"/>
          <w:lang w:val="kk-KZ"/>
        </w:rPr>
      </w:pPr>
    </w:p>
    <w:p w:rsidR="009F7B02" w:rsidRDefault="009F7B02" w:rsidP="009F7B02">
      <w:pPr>
        <w:tabs>
          <w:tab w:val="left" w:pos="1260"/>
        </w:tabs>
        <w:jc w:val="center"/>
        <w:rPr>
          <w:rFonts w:ascii="Times New Roman KK EK" w:hAnsi="Times New Roman KK EK"/>
          <w:b/>
          <w:color w:val="000000"/>
          <w:sz w:val="28"/>
          <w:lang w:val="kk-KZ"/>
        </w:rPr>
      </w:pPr>
      <w:r>
        <w:rPr>
          <w:rFonts w:ascii="Times New Roman KK EK" w:hAnsi="Times New Roman KK EK"/>
          <w:b/>
          <w:color w:val="000000"/>
          <w:sz w:val="28"/>
          <w:lang w:val="kk-KZ"/>
        </w:rPr>
        <w:t>1-7 апталардағы тақыр</w:t>
      </w:r>
      <w:r>
        <w:rPr>
          <w:rFonts w:ascii="Times New Roman KK EK" w:hAnsi="Times New Roman KK EK"/>
          <w:b/>
          <w:color w:val="000000"/>
          <w:sz w:val="28"/>
          <w:lang w:val="kk-KZ"/>
        </w:rPr>
        <w:t>ыптар бойынша тексеру сұрақтары</w:t>
      </w:r>
    </w:p>
    <w:p w:rsidR="009F7B02" w:rsidRDefault="009F7B02" w:rsidP="009F7B02">
      <w:pPr>
        <w:tabs>
          <w:tab w:val="left" w:pos="1680"/>
        </w:tabs>
        <w:rPr>
          <w:lang w:val="kk-KZ"/>
        </w:rPr>
      </w:pPr>
    </w:p>
    <w:p w:rsidR="009F7B02" w:rsidRPr="00BA74EF" w:rsidRDefault="009F7B02" w:rsidP="009F7B02">
      <w:pPr>
        <w:tabs>
          <w:tab w:val="num" w:pos="432"/>
          <w:tab w:val="left" w:pos="600"/>
          <w:tab w:val="left" w:pos="1680"/>
          <w:tab w:val="center" w:pos="4677"/>
          <w:tab w:val="left" w:pos="6930"/>
        </w:tabs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Pr="00BA74EF">
        <w:rPr>
          <w:sz w:val="28"/>
          <w:szCs w:val="28"/>
          <w:lang w:val="kk-KZ"/>
        </w:rPr>
        <w:t>АСТ кіріспе. Майкел</w:t>
      </w:r>
      <w:r>
        <w:rPr>
          <w:sz w:val="28"/>
          <w:szCs w:val="28"/>
          <w:lang w:val="kk-KZ"/>
        </w:rPr>
        <w:t>ь</w:t>
      </w:r>
      <w:r w:rsidRPr="00BA74EF">
        <w:rPr>
          <w:sz w:val="28"/>
          <w:szCs w:val="28"/>
          <w:lang w:val="kk-KZ"/>
        </w:rPr>
        <w:t>сон – Морли, Физо тәжірибелері</w:t>
      </w:r>
      <w:r>
        <w:rPr>
          <w:sz w:val="28"/>
          <w:szCs w:val="28"/>
          <w:lang w:val="kk-KZ"/>
        </w:rPr>
        <w:t>.</w:t>
      </w:r>
      <w:r w:rsidRPr="00BA74EF">
        <w:rPr>
          <w:sz w:val="28"/>
          <w:szCs w:val="28"/>
          <w:lang w:val="kk-KZ"/>
        </w:rPr>
        <w:t xml:space="preserve"> Эйнштейн постулаттары. 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АСТ-ның негізгі түсініктері. Сағаттар синхронизациясы. 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АСТ постулаттарының салдарлары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Лоренц түрлендірулерін қорыту.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Лоренц түрлендірулерінің салдары.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Жылдамдықтар түрленуінің  релятивистік формуласы. 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Физо тәжірибесін түсіндіру.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Оқиғалардың арасындағы интервал. Интервал түрлері. 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Минковский әлемі.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АСТ-ның төрт өлшемді кинематикасы: 4-радиус векторы, 4-импульс.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АСТ-ның төрт өлшемді динамикасы: 4-күш, энергия,импульс, кинетикалық энергия, масса.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4- векторлардың түрлену заңдары. 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Өзара әсердің релятивистік моделі.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Жарық кванты - фотон.</w:t>
      </w:r>
      <w:r w:rsidRPr="00BA74EF">
        <w:rPr>
          <w:sz w:val="28"/>
          <w:szCs w:val="28"/>
        </w:rPr>
        <w:t xml:space="preserve"> </w:t>
      </w:r>
      <w:r w:rsidRPr="00BA74EF">
        <w:rPr>
          <w:sz w:val="28"/>
          <w:szCs w:val="28"/>
          <w:lang w:val="kk-KZ"/>
        </w:rPr>
        <w:t>Фотон - релятивистік бөлшек.</w:t>
      </w:r>
    </w:p>
    <w:p w:rsidR="009F7B02" w:rsidRPr="00BA74EF" w:rsidRDefault="009F7B02" w:rsidP="009F7B02">
      <w:pPr>
        <w:numPr>
          <w:ilvl w:val="1"/>
          <w:numId w:val="3"/>
        </w:numPr>
        <w:tabs>
          <w:tab w:val="clear" w:pos="1454"/>
          <w:tab w:val="num" w:pos="432"/>
          <w:tab w:val="left" w:pos="1680"/>
        </w:tabs>
        <w:ind w:hanging="1454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Допплер эффектісі. 4-толқындық вектордың түрленуі.</w:t>
      </w:r>
    </w:p>
    <w:p w:rsidR="009F7B02" w:rsidRPr="00BA74EF" w:rsidRDefault="009F7B02" w:rsidP="009F7B02">
      <w:pPr>
        <w:numPr>
          <w:ilvl w:val="0"/>
          <w:numId w:val="5"/>
        </w:numPr>
        <w:tabs>
          <w:tab w:val="clear" w:pos="720"/>
          <w:tab w:val="num" w:pos="432"/>
          <w:tab w:val="left" w:pos="2620"/>
        </w:tabs>
        <w:ind w:left="432" w:hanging="432"/>
        <w:jc w:val="both"/>
        <w:rPr>
          <w:sz w:val="28"/>
          <w:szCs w:val="28"/>
          <w:lang w:val="kk-KZ"/>
        </w:rPr>
      </w:pPr>
      <w:bookmarkStart w:id="0" w:name="_GoBack"/>
      <w:bookmarkEnd w:id="0"/>
      <w:r w:rsidRPr="00BA74EF">
        <w:rPr>
          <w:sz w:val="28"/>
          <w:szCs w:val="28"/>
          <w:lang w:val="kk-KZ"/>
        </w:rPr>
        <w:t>Электродинамика пәні. Электр және магнит құбылыстары жайындағы ғылымның пайда болу және даму тарихы.</w:t>
      </w:r>
    </w:p>
    <w:p w:rsidR="009F7B02" w:rsidRPr="00BA74EF" w:rsidRDefault="009F7B02" w:rsidP="009F7B02">
      <w:pPr>
        <w:numPr>
          <w:ilvl w:val="0"/>
          <w:numId w:val="5"/>
        </w:numPr>
        <w:tabs>
          <w:tab w:val="clear" w:pos="720"/>
          <w:tab w:val="num" w:pos="432"/>
          <w:tab w:val="left" w:pos="2620"/>
        </w:tabs>
        <w:ind w:left="432" w:hanging="43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Электр заряды және элетромагниттік өріс. Лоренц күші.</w:t>
      </w:r>
    </w:p>
    <w:p w:rsidR="009F7B02" w:rsidRPr="00BA74EF" w:rsidRDefault="009F7B02" w:rsidP="009F7B02">
      <w:pPr>
        <w:numPr>
          <w:ilvl w:val="0"/>
          <w:numId w:val="5"/>
        </w:numPr>
        <w:tabs>
          <w:tab w:val="clear" w:pos="720"/>
          <w:tab w:val="num" w:pos="432"/>
          <w:tab w:val="left" w:pos="2620"/>
        </w:tabs>
        <w:ind w:left="432" w:hanging="43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Электродинамиканың эксперименттік негіздері. Кулон заңы.  Элетростатика заңдары.</w:t>
      </w:r>
    </w:p>
    <w:p w:rsidR="009F7B02" w:rsidRPr="00BA74EF" w:rsidRDefault="009F7B02" w:rsidP="009F7B02">
      <w:pPr>
        <w:numPr>
          <w:ilvl w:val="0"/>
          <w:numId w:val="5"/>
        </w:numPr>
        <w:tabs>
          <w:tab w:val="clear" w:pos="720"/>
          <w:tab w:val="num" w:pos="432"/>
          <w:tab w:val="left" w:pos="2620"/>
        </w:tabs>
        <w:ind w:left="432" w:hanging="43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Электродинамиканың эксперименттік негіздері. Ампер және Био-Савар-Лаплас заңдары. Электромагниттік индукция заңы. Ығысу тогы жайындағы гипотеза.</w:t>
      </w:r>
    </w:p>
    <w:p w:rsidR="009F7B02" w:rsidRDefault="009F7B02" w:rsidP="009F7B02">
      <w:pPr>
        <w:tabs>
          <w:tab w:val="left" w:pos="1260"/>
        </w:tabs>
        <w:jc w:val="both"/>
        <w:rPr>
          <w:rFonts w:ascii="Times New Roman KK EK" w:hAnsi="Times New Roman KK EK"/>
          <w:b/>
          <w:color w:val="000000"/>
          <w:sz w:val="28"/>
          <w:lang w:val="kk-KZ"/>
        </w:rPr>
      </w:pPr>
    </w:p>
    <w:p w:rsidR="009F7B02" w:rsidRDefault="009F7B02" w:rsidP="009F7B02">
      <w:pPr>
        <w:tabs>
          <w:tab w:val="left" w:pos="1260"/>
        </w:tabs>
        <w:jc w:val="center"/>
        <w:rPr>
          <w:rFonts w:ascii="Times New Roman KK EK" w:hAnsi="Times New Roman KK EK"/>
          <w:b/>
          <w:color w:val="000000"/>
          <w:sz w:val="28"/>
          <w:lang w:val="kk-KZ"/>
        </w:rPr>
      </w:pPr>
      <w:r>
        <w:rPr>
          <w:rFonts w:ascii="Times New Roman KK EK" w:hAnsi="Times New Roman KK EK"/>
          <w:b/>
          <w:color w:val="000000"/>
          <w:sz w:val="28"/>
          <w:lang w:val="kk-KZ"/>
        </w:rPr>
        <w:t>8-15 апталардағы тақыр</w:t>
      </w:r>
      <w:r>
        <w:rPr>
          <w:rFonts w:ascii="Times New Roman KK EK" w:hAnsi="Times New Roman KK EK"/>
          <w:b/>
          <w:color w:val="000000"/>
          <w:sz w:val="28"/>
          <w:lang w:val="kk-KZ"/>
        </w:rPr>
        <w:t>ыптар бойынша тексеру сұрақтары</w:t>
      </w:r>
    </w:p>
    <w:p w:rsidR="009F7B02" w:rsidRDefault="009F7B02" w:rsidP="009F7B02">
      <w:pPr>
        <w:tabs>
          <w:tab w:val="left" w:pos="1260"/>
        </w:tabs>
        <w:jc w:val="center"/>
        <w:rPr>
          <w:rFonts w:ascii="Times New Roman KK EK" w:hAnsi="Times New Roman KK EK"/>
          <w:b/>
          <w:color w:val="000000"/>
          <w:sz w:val="28"/>
          <w:lang w:val="kk-KZ"/>
        </w:rPr>
      </w:pP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Вакуумдегі электромагнитік өріс. Максвелл теңдеулерін дифференциалдық және интегралдық түрі.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 Электромагниттік өрістің потенциалдары.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 Электромагниттік потенциалдар үшін жазылған өріс теңдеулері.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 Зарядтарды орын ауыстырғанда өрістің жұмысы. 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 Электромагниттік өріс энергиясы. Энергияның сақталу заңы. 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 Электромагниттік өріс импульсі. Электромагниттік толқынның қысымы. Зарядтар жүйесінде импульстің және импульс моментінің сақталу заңының орындалуы.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Ваккумдегі стационарлы электромагниттік өріс. 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Зарядтар жүйесінен өте алыс нүктелердегі электростатикалық өрістің мультиполының құраушылары.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Электростатикалық зарядтар жүйесінің энергиясы.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lastRenderedPageBreak/>
        <w:t>Электр өрісінің тыныштықта тұратын зарядтар жүйесіне әсер күші.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Вакуумдегі магниттік - статикалық өріс. 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 Қашық нүктелердегі зарядтар жүйенің магнит өрісінің вектор - потенциалы. 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Магнит өрісінің қозғалыстағы зарядтар жүйесіне әсер күші. 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Магнитостатикалық өріс энергиясы.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Жазық монохроматты толқындар. Электромагниттік толқындардың поляризациясы. 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Жазық электромагниттік толқындарының электр өрісінің кернеулігі мен магнит өрісінің индукция векторының потенциалдарымен байланысы.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Кейбір электродинамикалық шамалардың (</w:t>
      </w:r>
      <w:r w:rsidRPr="00BA74EF">
        <w:rPr>
          <w:position w:val="-10"/>
          <w:sz w:val="28"/>
          <w:szCs w:val="28"/>
          <w:lang w:val="kk-KZ"/>
        </w:rPr>
        <w:object w:dxaOrig="9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05pt;height:15.9pt" o:ole="">
            <v:imagedata r:id="rId6" o:title=""/>
          </v:shape>
          <o:OLEObject Type="Embed" ProgID="Equation.3" ShapeID="_x0000_i1025" DrawAspect="Content" ObjectID="_1601804385" r:id="rId7"/>
        </w:object>
      </w:r>
      <w:r w:rsidRPr="00BA74EF">
        <w:rPr>
          <w:sz w:val="28"/>
          <w:szCs w:val="28"/>
          <w:lang w:val="kk-KZ"/>
        </w:rPr>
        <w:t xml:space="preserve">) релятивистік түрі және бір инерциалды санақ жүйесінен екіншісіне көшкенде өзгеруі. 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Зарядтың сақталу заңы мен Лоренцтің калибрлеу шартының және Даламбер теңдеулерінің релятивистік ковариантты түрі.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 xml:space="preserve"> Е және В векторларының бір инерциалды санақ жүйесінен екіншісіне ауысқанда түрленуі. Өріс инварианттары.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Электромагниттік өріс тензоры және Максвелл теңдеулерінің ковариантты түрі.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Электромагниттік толқындардың теңдеулері және олардың шешімдері.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Жазық электромагниттік толқындарының Е және В векторлары мен потенциалдарының арасындағы қатынастар.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Жазық монохроматтағы толқындар электромагниттік толқындардың поляризациясы.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Қозғалыстағы зарядтар жүйесінен қашық  нүктелерде электромагниттік өріс потенциалдарының қатарға жіктелуі.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Электрлік дипольдың сәуле шығаруы.</w:t>
      </w:r>
    </w:p>
    <w:p w:rsidR="009F7B02" w:rsidRPr="00BA74EF" w:rsidRDefault="009F7B02" w:rsidP="009F7B02">
      <w:pPr>
        <w:numPr>
          <w:ilvl w:val="0"/>
          <w:numId w:val="4"/>
        </w:numPr>
        <w:tabs>
          <w:tab w:val="clear" w:pos="705"/>
          <w:tab w:val="num" w:pos="312"/>
          <w:tab w:val="left" w:pos="2620"/>
        </w:tabs>
        <w:ind w:left="312" w:hanging="312"/>
        <w:jc w:val="both"/>
        <w:rPr>
          <w:sz w:val="28"/>
          <w:szCs w:val="28"/>
          <w:lang w:val="kk-KZ"/>
        </w:rPr>
      </w:pPr>
      <w:r w:rsidRPr="00BA74EF">
        <w:rPr>
          <w:sz w:val="28"/>
          <w:szCs w:val="28"/>
          <w:lang w:val="kk-KZ"/>
        </w:rPr>
        <w:t>Магниттік дипольдың сәуле шығаруы.</w:t>
      </w:r>
    </w:p>
    <w:p w:rsidR="008C78F7" w:rsidRDefault="008C78F7"/>
    <w:sectPr w:rsidR="008C7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14FAD"/>
    <w:multiLevelType w:val="hybridMultilevel"/>
    <w:tmpl w:val="D88870A8"/>
    <w:lvl w:ilvl="0" w:tplc="67408F7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45793C"/>
    <w:multiLevelType w:val="multilevel"/>
    <w:tmpl w:val="4522A9F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671977E9"/>
    <w:multiLevelType w:val="hybridMultilevel"/>
    <w:tmpl w:val="6166119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99D64F7C">
      <w:start w:val="1"/>
      <w:numFmt w:val="decimal"/>
      <w:lvlText w:val="%2."/>
      <w:lvlJc w:val="left"/>
      <w:pPr>
        <w:tabs>
          <w:tab w:val="num" w:pos="1454"/>
        </w:tabs>
        <w:ind w:left="1454" w:hanging="45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CC2FAB"/>
    <w:multiLevelType w:val="multilevel"/>
    <w:tmpl w:val="96023558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73706E3E"/>
    <w:multiLevelType w:val="multilevel"/>
    <w:tmpl w:val="585C56DA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242"/>
    <w:rsid w:val="008C78F7"/>
    <w:rsid w:val="009F7B02"/>
    <w:rsid w:val="00EF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2018-10-23T06:52:00Z</dcterms:created>
  <dcterms:modified xsi:type="dcterms:W3CDTF">2018-10-23T06:53:00Z</dcterms:modified>
</cp:coreProperties>
</file>